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04FCB09A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973F4A">
        <w:rPr>
          <w:rFonts w:ascii="Arial" w:hAnsi="Arial" w:cs="Arial"/>
          <w:b/>
          <w:sz w:val="20"/>
          <w:szCs w:val="20"/>
        </w:rPr>
        <w:t>I</w:t>
      </w:r>
    </w:p>
    <w:p w14:paraId="281ECBE1" w14:textId="77777777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– část 4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973F4A" w:rsidRPr="00973F4A">
        <w:rPr>
          <w:rFonts w:ascii="Arial" w:hAnsi="Arial" w:cs="Arial"/>
          <w:b/>
          <w:sz w:val="20"/>
          <w:szCs w:val="20"/>
        </w:rPr>
        <w:t>Robotické rameno pro endoskopii</w:t>
      </w:r>
      <w:r w:rsidR="00973F4A" w:rsidRPr="00973F4A" w:rsidDel="00973F4A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77777777" w:rsidR="00973F4A" w:rsidRDefault="00973F4A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973F4A">
        <w:rPr>
          <w:rFonts w:ascii="Arial" w:hAnsi="Arial" w:cs="Arial"/>
          <w:b/>
          <w:sz w:val="32"/>
          <w:szCs w:val="32"/>
        </w:rPr>
        <w:t xml:space="preserve">Robotické rameno pro endoskopii </w:t>
      </w:r>
    </w:p>
    <w:p w14:paraId="7A9F33EE" w14:textId="5163223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 plnění je dodávka nové</w:t>
      </w:r>
      <w:r w:rsidR="00973F4A">
        <w:rPr>
          <w:rFonts w:ascii="Arial" w:hAnsi="Arial" w:cs="Arial"/>
          <w:sz w:val="22"/>
          <w:szCs w:val="22"/>
        </w:rPr>
        <w:t>ho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973F4A">
        <w:rPr>
          <w:rFonts w:ascii="Arial" w:hAnsi="Arial" w:cs="Arial"/>
          <w:sz w:val="22"/>
          <w:szCs w:val="22"/>
        </w:rPr>
        <w:t>r</w:t>
      </w:r>
      <w:r w:rsidR="00973F4A" w:rsidRPr="00973F4A">
        <w:rPr>
          <w:rFonts w:ascii="Arial" w:hAnsi="Arial" w:cs="Arial"/>
          <w:sz w:val="22"/>
          <w:szCs w:val="22"/>
        </w:rPr>
        <w:t>obotické</w:t>
      </w:r>
      <w:r w:rsidR="00973F4A">
        <w:rPr>
          <w:rFonts w:ascii="Arial" w:hAnsi="Arial" w:cs="Arial"/>
          <w:sz w:val="22"/>
          <w:szCs w:val="22"/>
        </w:rPr>
        <w:t>ho ramene</w:t>
      </w:r>
      <w:r w:rsidR="00973F4A" w:rsidRPr="00973F4A">
        <w:rPr>
          <w:rFonts w:ascii="Arial" w:hAnsi="Arial" w:cs="Arial"/>
          <w:sz w:val="22"/>
          <w:szCs w:val="22"/>
        </w:rPr>
        <w:t xml:space="preserve"> pro endoskopii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2550DEC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B72EEC" w14:textId="4E1E9841" w:rsidR="00973F4A" w:rsidRPr="006220F4" w:rsidRDefault="00FE2818" w:rsidP="008F5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>Robotický asistenční systém  endoskopické kamery pro miniinvazivní operace, jehož hlavním účelem je stabilizace obrazového výstupu při pohybech endoskopické optiky při laparoskopických operacích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D49E" w14:textId="2E7DD948" w:rsidR="00973F4A" w:rsidRPr="00B25371" w:rsidRDefault="00FE2818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D23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028EE7A1" w:rsidR="00995D4F" w:rsidRPr="001B272E" w:rsidRDefault="00FE2818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 xml:space="preserve">systém mechanizovaných a volných kloubů zaručující maximální flexibilitu s </w:t>
            </w:r>
            <w:r w:rsidRPr="00213FCC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 xml:space="preserve"> 3 aktivními a min. 3 pasivními klouby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71E5" w14:textId="77777777" w:rsidR="00FE2818" w:rsidRPr="00FE2818" w:rsidRDefault="00FE2818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1E633D34" w:rsidR="00995D4F" w:rsidRPr="001B272E" w:rsidRDefault="00FE2818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18A5C83E" w:rsidR="00995D4F" w:rsidRPr="00575073" w:rsidRDefault="00FE2818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>jednoduché uchycení na operační stůl/eurolištu pomocí jednoho aretačního šroubu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0F2B9AEF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stabilní konstrukce odolná vůči otřesům a náklonům operačního stolu zajišťující stabilní zorné pole a dostatečnou přesnost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609341B7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plně mobilní s možností využití na jakémkoli operačním sále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95D4F" w:rsidRPr="00292FFA" w:rsidRDefault="001B272E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56F37231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kompatibilita se všemi běžně používanými operačními stoly a endoskopickými optikami s průměry 5 mm a 10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BB6A8A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6C5339FF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rozsah pohybu endoskopické kamery pomocí ramene min. 360°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5236E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677CEBFB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44399437" w:rsidR="00995D4F" w:rsidRPr="00575073" w:rsidRDefault="00292FFA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rozsah pohybu ramene v prostoru operačního pole min. 270°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0A3A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16921E4D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40059BE5" w:rsidR="00995D4F" w:rsidRPr="00575073" w:rsidRDefault="00292FFA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ovládání celého systému dostupné ovládacím prvkem přímo z laparoskopického nástroje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25949D15" w:rsidR="00995D4F" w:rsidRPr="00575073" w:rsidRDefault="00292FFA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kompatibilita ovládacího prvku se všemi běžně používanými nástroji různých výrobců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1746D6FA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možnost volby umístění ovládacího prvku na levý i pravý nástroj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605B00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065F6D14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možnost ovládání samostatně ovládacím prvkem sekundárním lékařem nebo sestrou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A0073" w:rsidRPr="001675C2" w:rsidRDefault="001B272E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416EE5B9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odblokování všech kloubů jedním tlačítkem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DEE8EB6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urgentní zastavení celého systému (emergency stop)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7A0073" w:rsidRPr="001675C2" w:rsidRDefault="004958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747D868A" w:rsidR="007A0073" w:rsidRPr="007A0073" w:rsidRDefault="00292FFA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světelná signalizace dosažení krajního bodu v manipulačním poli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23B5177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světelná signalizace chybových stavů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407516D0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hmotnost ramene max. 12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2C02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72830B56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BB6A8A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378D1AF9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napájení se sítě 50Hz 230V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1D73F1D5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resterilizovatelné příslušenství používané v blízkosti operačního pole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6229C" w:rsidRPr="001675C2" w14:paraId="15F4F57E" w14:textId="77777777" w:rsidTr="0016229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13DF464C" w14:textId="007B7415" w:rsidR="0016229C" w:rsidRPr="0016229C" w:rsidRDefault="0016229C" w:rsidP="000072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>CENA ZA ROBOTICKÉ RAMENO (v Kč bez DPH)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26CE0B3" w14:textId="6D0CAE82" w:rsidR="0016229C" w:rsidRPr="0016229C" w:rsidRDefault="0016229C" w:rsidP="0000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  <w:tr w:rsidR="00AC01D4" w:rsidRPr="001675C2" w14:paraId="43AE8A9C" w14:textId="77777777" w:rsidTr="00BB6A8A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518E4C0A" w:rsidR="00AC01D4" w:rsidRPr="001675C2" w:rsidRDefault="00AC01D4" w:rsidP="00AC01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</w:p>
        </w:tc>
      </w:tr>
      <w:tr w:rsidR="00995D4F" w:rsidRPr="001675C2" w14:paraId="0B19663C" w14:textId="77777777" w:rsidTr="00BB6A8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5065812C" w:rsidR="00995D4F" w:rsidRPr="00575073" w:rsidRDefault="00292FFA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transportní vozík pro převoz přístroje mezi sály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0DD32887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ovládací prvek pro levou ruku (2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7BC2C1B2" w:rsidR="00973F4A" w:rsidRPr="00DA3D36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sterilizační síto (2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5048DE96" w:rsidR="00973F4A" w:rsidRPr="00DA3D36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adaptér pro uchycení ovládacího prvku na operační nástroj (4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E8302EB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držák endoskopu (2 ks)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6229C" w:rsidRPr="001675C2" w14:paraId="5BB44119" w14:textId="77777777" w:rsidTr="0016229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4C53EF39" w14:textId="1D0A2621" w:rsidR="0016229C" w:rsidRPr="00292FFA" w:rsidRDefault="0016229C" w:rsidP="0016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04516A" w14:textId="2E51791D" w:rsidR="0016229C" w:rsidRPr="001675C2" w:rsidRDefault="0016229C" w:rsidP="0016229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13FCC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13FCC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23C655A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3FCC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3FCC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BCF592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3FCC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3FCC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0012D1A"/>
  <w15:docId w15:val="{3918D466-6D3D-43AD-8F74-5857FE83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0D366-F062-4C7A-B6C3-5E57DCB9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61</cp:revision>
  <dcterms:created xsi:type="dcterms:W3CDTF">2021-06-04T09:40:00Z</dcterms:created>
  <dcterms:modified xsi:type="dcterms:W3CDTF">2022-07-28T07:13:00Z</dcterms:modified>
</cp:coreProperties>
</file>